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02ED5">
        <w:rPr>
          <w:rFonts w:ascii="Times New Roman" w:hAnsi="Times New Roman"/>
          <w:color w:val="auto"/>
          <w:sz w:val="28"/>
          <w:szCs w:val="28"/>
          <w:lang w:val="uk-UA"/>
        </w:rPr>
        <w:t xml:space="preserve">08.05.2018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F02ED5">
        <w:rPr>
          <w:rFonts w:ascii="Times New Roman" w:hAnsi="Times New Roman"/>
          <w:color w:val="auto"/>
          <w:sz w:val="28"/>
          <w:szCs w:val="28"/>
          <w:lang w:val="uk-UA"/>
        </w:rPr>
        <w:t>852/0/197-18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КЗ</w:t>
      </w:r>
      <w:proofErr w:type="spellEnd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 xml:space="preserve"> «</w:t>
      </w:r>
      <w:r w:rsidR="0091615E">
        <w:rPr>
          <w:rFonts w:ascii="Times New Roman" w:hAnsi="Times New Roman"/>
          <w:color w:val="auto"/>
          <w:sz w:val="28"/>
          <w:szCs w:val="28"/>
          <w:lang w:val="uk-UA"/>
        </w:rPr>
        <w:t>Дніпропетровська обласна клінічна лікарня ім. І.І.Мечникова</w:t>
      </w:r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506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387"/>
      </w:tblGrid>
      <w:tr w:rsidR="00AA2654" w:rsidRPr="0091615E" w:rsidTr="00192238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87" w:type="dxa"/>
          </w:tcPr>
          <w:p w:rsidR="00AA2654" w:rsidRPr="0091615E" w:rsidRDefault="0091615E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91615E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КЗ</w:t>
            </w:r>
            <w:proofErr w:type="spellEnd"/>
            <w:r w:rsidRPr="0091615E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192238" w:rsidRPr="00192238" w:rsidTr="00192238">
        <w:trPr>
          <w:jc w:val="center"/>
        </w:trPr>
        <w:tc>
          <w:tcPr>
            <w:tcW w:w="9993" w:type="dxa"/>
          </w:tcPr>
          <w:p w:rsidR="00192238" w:rsidRPr="00192238" w:rsidRDefault="0019223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19223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КСТРАНІЛ</w:t>
            </w:r>
            <w:r w:rsidRPr="0019223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, розчин для перитонеального діалізу, по 2,0 л розчину,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 xml:space="preserve">у пластиковому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портом 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Y-з'єднувача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пластиковим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мішком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прозорий пластиковий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>пакет</w:t>
            </w:r>
          </w:p>
        </w:tc>
        <w:tc>
          <w:tcPr>
            <w:tcW w:w="1136" w:type="dxa"/>
          </w:tcPr>
          <w:p w:rsidR="00192238" w:rsidRPr="00192238" w:rsidRDefault="0019223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192238" w:rsidRPr="00192238" w:rsidRDefault="0019223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16500</w:t>
            </w:r>
          </w:p>
        </w:tc>
        <w:tc>
          <w:tcPr>
            <w:tcW w:w="2387" w:type="dxa"/>
          </w:tcPr>
          <w:p w:rsidR="00192238" w:rsidRPr="00192238" w:rsidRDefault="00192238" w:rsidP="0044141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16500</w:t>
            </w:r>
          </w:p>
        </w:tc>
      </w:tr>
      <w:tr w:rsidR="00192238" w:rsidRPr="00192238" w:rsidTr="00192238">
        <w:trPr>
          <w:jc w:val="center"/>
        </w:trPr>
        <w:tc>
          <w:tcPr>
            <w:tcW w:w="9993" w:type="dxa"/>
          </w:tcPr>
          <w:p w:rsidR="00192238" w:rsidRPr="00192238" w:rsidRDefault="0019223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192238">
              <w:rPr>
                <w:rFonts w:ascii="Times New Roman" w:hAnsi="Times New Roman"/>
                <w:sz w:val="24"/>
                <w:szCs w:val="24"/>
              </w:rPr>
              <w:t xml:space="preserve">НУТРИНІЛ ПД4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1,1%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вмістом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амінокіслот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озчин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діалізу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по 2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 xml:space="preserve">л у пластиковому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портом 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Y-з'єднувача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223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92238">
              <w:rPr>
                <w:rFonts w:ascii="Times New Roman" w:hAnsi="Times New Roman"/>
                <w:sz w:val="24"/>
                <w:szCs w:val="24"/>
              </w:rPr>
              <w:t>ішком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</w:rPr>
              <w:t>індивідуальний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</w:p>
        </w:tc>
        <w:tc>
          <w:tcPr>
            <w:tcW w:w="1136" w:type="dxa"/>
          </w:tcPr>
          <w:p w:rsidR="00192238" w:rsidRPr="00192238" w:rsidRDefault="0019223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192238" w:rsidRPr="00192238" w:rsidRDefault="0019223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9000</w:t>
            </w:r>
          </w:p>
        </w:tc>
        <w:tc>
          <w:tcPr>
            <w:tcW w:w="2387" w:type="dxa"/>
          </w:tcPr>
          <w:p w:rsidR="00192238" w:rsidRPr="00192238" w:rsidRDefault="00192238" w:rsidP="0044141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9000</w:t>
            </w:r>
          </w:p>
        </w:tc>
      </w:tr>
      <w:tr w:rsidR="00192238" w:rsidRPr="00192238" w:rsidTr="00192238">
        <w:trPr>
          <w:jc w:val="center"/>
        </w:trPr>
        <w:tc>
          <w:tcPr>
            <w:tcW w:w="9993" w:type="dxa"/>
          </w:tcPr>
          <w:p w:rsidR="00192238" w:rsidRPr="00192238" w:rsidRDefault="0019223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ДІАНІЛ ПД 4 З ВМІСТОМ ГЛЮКОЗИ 1,36% М/ОБ/13,6 МГ/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розчин для перитонеального діалізу, по 5000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розчину у пластиковому мішку "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Віафлекс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"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>PL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146-3, одинарному, обладнаному ін'єкційним портом та з'єднувачем, вкладеному у прозорий пластиковий пакет</w:t>
            </w:r>
          </w:p>
        </w:tc>
        <w:tc>
          <w:tcPr>
            <w:tcW w:w="1136" w:type="dxa"/>
          </w:tcPr>
          <w:p w:rsidR="00192238" w:rsidRPr="00192238" w:rsidRDefault="0019223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192238" w:rsidRPr="00192238" w:rsidRDefault="0019223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5100</w:t>
            </w:r>
          </w:p>
        </w:tc>
        <w:tc>
          <w:tcPr>
            <w:tcW w:w="2387" w:type="dxa"/>
          </w:tcPr>
          <w:p w:rsidR="00192238" w:rsidRPr="00192238" w:rsidRDefault="00192238" w:rsidP="0044141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5100</w:t>
            </w:r>
          </w:p>
        </w:tc>
      </w:tr>
      <w:tr w:rsidR="00192238" w:rsidRPr="00192238" w:rsidTr="00192238">
        <w:trPr>
          <w:jc w:val="center"/>
        </w:trPr>
        <w:tc>
          <w:tcPr>
            <w:tcW w:w="9993" w:type="dxa"/>
          </w:tcPr>
          <w:p w:rsidR="00192238" w:rsidRPr="00192238" w:rsidRDefault="0019223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ДІАНІЛ ПД 4 З ВМІСТОМ ГЛЮКОЗИ 2,27% М/ОБ/22,7 МГ/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розчин для перитонеального діалізу, по 5000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розчину у пластиковому мішку "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Віафлекс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"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>PL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146-3, одинарному, обладнаному ін'єкційним портом та з'єднувачем, вкладеному у прозорий пластиковий пакет</w:t>
            </w:r>
          </w:p>
        </w:tc>
        <w:tc>
          <w:tcPr>
            <w:tcW w:w="1136" w:type="dxa"/>
          </w:tcPr>
          <w:p w:rsidR="00192238" w:rsidRPr="00192238" w:rsidRDefault="0019223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192238" w:rsidRPr="00192238" w:rsidRDefault="0019223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929</w:t>
            </w:r>
          </w:p>
        </w:tc>
        <w:tc>
          <w:tcPr>
            <w:tcW w:w="2387" w:type="dxa"/>
          </w:tcPr>
          <w:p w:rsidR="00192238" w:rsidRPr="00192238" w:rsidRDefault="00192238" w:rsidP="0044141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929</w:t>
            </w:r>
          </w:p>
        </w:tc>
      </w:tr>
      <w:tr w:rsidR="00192238" w:rsidRPr="00192238" w:rsidTr="00192238">
        <w:trPr>
          <w:jc w:val="center"/>
        </w:trPr>
        <w:tc>
          <w:tcPr>
            <w:tcW w:w="9993" w:type="dxa"/>
          </w:tcPr>
          <w:p w:rsidR="00192238" w:rsidRPr="00192238" w:rsidRDefault="00192238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ДІАНІЛ ПД 4 З ВМІСТОМ ГЛЮКОЗИ 3,86% М/ОБ/38,6 МГ/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розчин для перитонеального діалізу, по 5000 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розчину пластиковому мішку "</w:t>
            </w:r>
            <w:proofErr w:type="spellStart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>Віафлекс</w:t>
            </w:r>
            <w:proofErr w:type="spellEnd"/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" </w:t>
            </w:r>
            <w:r w:rsidRPr="00192238">
              <w:rPr>
                <w:rFonts w:ascii="Times New Roman" w:hAnsi="Times New Roman"/>
                <w:sz w:val="24"/>
                <w:szCs w:val="24"/>
              </w:rPr>
              <w:t>PL</w:t>
            </w:r>
            <w:r w:rsidRPr="00192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146-3, одинарному, обладнаному ін'єкційним портом та з'єднувачем, вкладеному у прозорий пластиковий пакет</w:t>
            </w:r>
          </w:p>
        </w:tc>
        <w:tc>
          <w:tcPr>
            <w:tcW w:w="1136" w:type="dxa"/>
          </w:tcPr>
          <w:p w:rsidR="00192238" w:rsidRPr="00192238" w:rsidRDefault="0019223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192238" w:rsidRPr="00192238" w:rsidRDefault="0019223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463</w:t>
            </w:r>
          </w:p>
        </w:tc>
        <w:tc>
          <w:tcPr>
            <w:tcW w:w="2387" w:type="dxa"/>
          </w:tcPr>
          <w:p w:rsidR="00192238" w:rsidRPr="00192238" w:rsidRDefault="00192238" w:rsidP="0044141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463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10E1D"/>
    <w:rsid w:val="00192238"/>
    <w:rsid w:val="002B2390"/>
    <w:rsid w:val="002E1974"/>
    <w:rsid w:val="00321697"/>
    <w:rsid w:val="00327FED"/>
    <w:rsid w:val="00353425"/>
    <w:rsid w:val="003A0854"/>
    <w:rsid w:val="003C5FE3"/>
    <w:rsid w:val="00415D61"/>
    <w:rsid w:val="004236E4"/>
    <w:rsid w:val="00462158"/>
    <w:rsid w:val="0063662C"/>
    <w:rsid w:val="00752AE3"/>
    <w:rsid w:val="0089126D"/>
    <w:rsid w:val="0091615E"/>
    <w:rsid w:val="00952DFD"/>
    <w:rsid w:val="00A1764A"/>
    <w:rsid w:val="00A67E8D"/>
    <w:rsid w:val="00AA2654"/>
    <w:rsid w:val="00AE1F04"/>
    <w:rsid w:val="00AF341A"/>
    <w:rsid w:val="00B00E22"/>
    <w:rsid w:val="00C62BC9"/>
    <w:rsid w:val="00C7767E"/>
    <w:rsid w:val="00E0593A"/>
    <w:rsid w:val="00E16B95"/>
    <w:rsid w:val="00F02ED5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2018-05-08T09:27:00Z</cp:lastPrinted>
  <dcterms:created xsi:type="dcterms:W3CDTF">2018-05-08T09:11:00Z</dcterms:created>
  <dcterms:modified xsi:type="dcterms:W3CDTF">2018-05-10T09:33:00Z</dcterms:modified>
</cp:coreProperties>
</file>